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1F1133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№ 6</w:t>
      </w:r>
    </w:p>
    <w:p w:rsidR="00E22990" w:rsidRDefault="00C955A4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19.03</w:t>
      </w:r>
      <w:r w:rsidR="009C0ECD">
        <w:rPr>
          <w:b/>
          <w:sz w:val="44"/>
          <w:szCs w:val="44"/>
        </w:rPr>
        <w:t>.2020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E22990" w:rsidRDefault="00E22990" w:rsidP="00BF67E7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 w:rsidR="00C955A4">
        <w:rPr>
          <w:b/>
          <w:sz w:val="32"/>
          <w:szCs w:val="32"/>
        </w:rPr>
        <w:t>19.03</w:t>
      </w:r>
      <w:r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20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1F1133">
        <w:rPr>
          <w:sz w:val="32"/>
          <w:szCs w:val="32"/>
        </w:rPr>
        <w:t xml:space="preserve">            № 6</w:t>
      </w:r>
      <w:r w:rsidR="00E22990">
        <w:rPr>
          <w:sz w:val="32"/>
          <w:szCs w:val="32"/>
        </w:rPr>
        <w:t xml:space="preserve">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955A4" w:rsidRPr="00BB38FB" w:rsidTr="00AF6788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C955A4" w:rsidRPr="00C955A4" w:rsidRDefault="00C955A4" w:rsidP="00C955A4">
            <w:pPr>
              <w:spacing w:line="240" w:lineRule="exact"/>
              <w:ind w:left="4395"/>
              <w:jc w:val="right"/>
              <w:rPr>
                <w:b/>
                <w:sz w:val="28"/>
                <w:szCs w:val="28"/>
              </w:rPr>
            </w:pPr>
            <w:r w:rsidRPr="00C955A4">
              <w:rPr>
                <w:b/>
                <w:sz w:val="28"/>
                <w:szCs w:val="28"/>
              </w:rPr>
              <w:t>Прокуратура информирует</w:t>
            </w:r>
          </w:p>
        </w:tc>
      </w:tr>
    </w:tbl>
    <w:p w:rsidR="00C955A4" w:rsidRDefault="00C955A4" w:rsidP="00C955A4">
      <w:pPr>
        <w:spacing w:line="240" w:lineRule="exact"/>
        <w:jc w:val="both"/>
        <w:rPr>
          <w:sz w:val="28"/>
          <w:szCs w:val="28"/>
        </w:rPr>
      </w:pPr>
    </w:p>
    <w:p w:rsidR="00C955A4" w:rsidRDefault="00C955A4" w:rsidP="00C955A4">
      <w:pPr>
        <w:spacing w:line="240" w:lineRule="exact"/>
        <w:ind w:left="4248" w:firstLine="708"/>
        <w:jc w:val="both"/>
        <w:rPr>
          <w:sz w:val="28"/>
          <w:szCs w:val="28"/>
        </w:rPr>
      </w:pPr>
    </w:p>
    <w:p w:rsidR="00C955A4" w:rsidRDefault="00C955A4" w:rsidP="00C955A4">
      <w:pPr>
        <w:ind w:right="81" w:firstLine="709"/>
        <w:jc w:val="both"/>
        <w:rPr>
          <w:sz w:val="28"/>
        </w:rPr>
      </w:pPr>
      <w:r>
        <w:rPr>
          <w:sz w:val="28"/>
        </w:rPr>
        <w:t>В соответствии с приказом прокурора Новосибирской области №137 от 30.10.2015  «О взаимодействии органов прокуратуры Новосибирской области со средствами массовой информации» направляю следующую информацию для размещения в СМИ, в Вестники МО под рубрикой: «Работа органов прокуратуры»:</w:t>
      </w:r>
    </w:p>
    <w:p w:rsidR="00C955A4" w:rsidRPr="008047B4" w:rsidRDefault="00C955A4" w:rsidP="00C955A4">
      <w:pPr>
        <w:ind w:right="81" w:firstLine="709"/>
        <w:jc w:val="both"/>
        <w:rPr>
          <w:b/>
          <w:sz w:val="28"/>
        </w:rPr>
      </w:pPr>
      <w:r w:rsidRPr="008047B4">
        <w:rPr>
          <w:b/>
          <w:sz w:val="28"/>
        </w:rPr>
        <w:t xml:space="preserve">Ответственность за </w:t>
      </w:r>
      <w:r>
        <w:rPr>
          <w:b/>
          <w:sz w:val="28"/>
        </w:rPr>
        <w:t>незаконную охоту</w:t>
      </w:r>
      <w:r w:rsidRPr="008047B4">
        <w:rPr>
          <w:b/>
          <w:sz w:val="28"/>
        </w:rPr>
        <w:t>.</w:t>
      </w:r>
    </w:p>
    <w:p w:rsidR="00C955A4" w:rsidRDefault="00C955A4" w:rsidP="00C955A4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12.02.2020 мировым судом 2 судебного участка Венгеровского судебного района  вынесен обвинительный приговор по уголовному делу в отношении </w:t>
      </w:r>
      <w:proofErr w:type="spellStart"/>
      <w:r>
        <w:rPr>
          <w:sz w:val="28"/>
        </w:rPr>
        <w:t>Ярга</w:t>
      </w:r>
      <w:proofErr w:type="spellEnd"/>
      <w:r>
        <w:rPr>
          <w:sz w:val="28"/>
        </w:rPr>
        <w:t xml:space="preserve"> Константина Валерьевича, 15.04.1981 г.р., совершившего преступление, предусмотренное п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 xml:space="preserve">А, Б» ч.1 ст.258 УК РФ – незаконная охота с причинением крупного ущерба, с применением механического транспортного средства. </w:t>
      </w:r>
    </w:p>
    <w:p w:rsidR="00C955A4" w:rsidRDefault="00C955A4" w:rsidP="00C955A4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Вину в совершении данного преступления </w:t>
      </w:r>
      <w:proofErr w:type="spellStart"/>
      <w:r>
        <w:rPr>
          <w:sz w:val="28"/>
        </w:rPr>
        <w:t>Ярг</w:t>
      </w:r>
      <w:proofErr w:type="spellEnd"/>
      <w:r>
        <w:rPr>
          <w:sz w:val="28"/>
        </w:rPr>
        <w:t xml:space="preserve"> К.В. признал в полном объеме.  </w:t>
      </w:r>
    </w:p>
    <w:p w:rsidR="00C955A4" w:rsidRDefault="00C955A4" w:rsidP="00C955A4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соответствии с позицией государственного обвинителя, суд назначил </w:t>
      </w:r>
      <w:proofErr w:type="spellStart"/>
      <w:r>
        <w:rPr>
          <w:sz w:val="28"/>
        </w:rPr>
        <w:t>Ярг</w:t>
      </w:r>
      <w:proofErr w:type="spellEnd"/>
      <w:r>
        <w:rPr>
          <w:sz w:val="28"/>
        </w:rPr>
        <w:t xml:space="preserve"> К.В. наказание в виде штрафа в размере 100 000 рублей, возмещение ущерба, причиненного в результате преступления, в размере 400 000 рублей. </w:t>
      </w:r>
    </w:p>
    <w:p w:rsidR="00C955A4" w:rsidRDefault="00C955A4" w:rsidP="00C955A4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На стадии предварительного расследования и в суде установлено, что 18.11.2019 в дневное время </w:t>
      </w:r>
      <w:proofErr w:type="spellStart"/>
      <w:r>
        <w:rPr>
          <w:sz w:val="28"/>
        </w:rPr>
        <w:t>Ярг</w:t>
      </w:r>
      <w:proofErr w:type="spellEnd"/>
      <w:r>
        <w:rPr>
          <w:sz w:val="28"/>
        </w:rPr>
        <w:t xml:space="preserve"> К.В. приехал на автомобиле марки «</w:t>
      </w:r>
      <w:proofErr w:type="spellStart"/>
      <w:r>
        <w:rPr>
          <w:sz w:val="28"/>
        </w:rPr>
        <w:t>Тойота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Лайтэйс</w:t>
      </w:r>
      <w:proofErr w:type="spellEnd"/>
      <w:r>
        <w:rPr>
          <w:sz w:val="28"/>
        </w:rPr>
        <w:t xml:space="preserve">» на территорию общедоступных охотничьих угодий Кыштовского района Новосибирской области, где в 12 км 700 метрах на северо-запад от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сманка</w:t>
      </w:r>
      <w:proofErr w:type="spellEnd"/>
      <w:r>
        <w:rPr>
          <w:sz w:val="28"/>
        </w:rPr>
        <w:t xml:space="preserve"> Кыштовского района обнаружил и выследил двух самок косули сибирской, находящихся в состоянии естественной свободы. Не </w:t>
      </w:r>
      <w:proofErr w:type="gramStart"/>
      <w:r>
        <w:rPr>
          <w:sz w:val="28"/>
        </w:rPr>
        <w:t xml:space="preserve">имея разрешения на добычу косули сибирской </w:t>
      </w:r>
      <w:proofErr w:type="spellStart"/>
      <w:r>
        <w:rPr>
          <w:sz w:val="28"/>
        </w:rPr>
        <w:t>Ярг</w:t>
      </w:r>
      <w:proofErr w:type="spellEnd"/>
      <w:r>
        <w:rPr>
          <w:sz w:val="28"/>
        </w:rPr>
        <w:t xml:space="preserve"> К.В. произвел</w:t>
      </w:r>
      <w:proofErr w:type="gramEnd"/>
      <w:r>
        <w:rPr>
          <w:sz w:val="28"/>
        </w:rPr>
        <w:t xml:space="preserve"> несколько выстрелов по косулям из охотничьего карабина марки «ОП СКС» калибра 7.62х39мм, поразив их снарядами, в результате оба животных погибли. После чего туши погибших животных </w:t>
      </w:r>
      <w:proofErr w:type="spellStart"/>
      <w:r>
        <w:rPr>
          <w:sz w:val="28"/>
        </w:rPr>
        <w:t>Ярг</w:t>
      </w:r>
      <w:proofErr w:type="spellEnd"/>
      <w:r>
        <w:rPr>
          <w:sz w:val="28"/>
        </w:rPr>
        <w:t xml:space="preserve"> К.В. разделал и вывез за пределы Кыштовского района. </w:t>
      </w:r>
    </w:p>
    <w:p w:rsidR="00C955A4" w:rsidRDefault="00C955A4" w:rsidP="00C955A4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настоящее время приговор вступил в законную силу. </w:t>
      </w:r>
    </w:p>
    <w:p w:rsidR="00C955A4" w:rsidRDefault="00C955A4" w:rsidP="00C955A4">
      <w:pPr>
        <w:pStyle w:val="aa"/>
        <w:ind w:left="0"/>
        <w:rPr>
          <w:bCs/>
          <w:sz w:val="28"/>
          <w:szCs w:val="28"/>
        </w:rPr>
      </w:pPr>
    </w:p>
    <w:p w:rsidR="00C955A4" w:rsidRPr="004368D8" w:rsidRDefault="00C955A4" w:rsidP="00C955A4">
      <w:pPr>
        <w:pStyle w:val="aa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4368D8">
        <w:rPr>
          <w:sz w:val="28"/>
          <w:szCs w:val="28"/>
        </w:rPr>
        <w:t>рокурор района</w:t>
      </w:r>
    </w:p>
    <w:p w:rsidR="00C955A4" w:rsidRDefault="00C955A4" w:rsidP="00C955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Е.Н.Пирожков</w:t>
      </w:r>
    </w:p>
    <w:p w:rsidR="009C0ECD" w:rsidRDefault="00C955A4" w:rsidP="009C0ECD">
      <w:pPr>
        <w:spacing w:line="240" w:lineRule="exact"/>
        <w:jc w:val="both"/>
        <w:rPr>
          <w:sz w:val="28"/>
        </w:rPr>
      </w:pPr>
      <w:r w:rsidRPr="00C955A4">
        <w:rPr>
          <w:sz w:val="28"/>
        </w:rPr>
        <w:object w:dxaOrig="10771" w:dyaOrig="11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85pt;height:586.6pt" o:ole="">
            <v:imagedata r:id="rId6" o:title=""/>
          </v:shape>
          <o:OLEObject Type="Embed" ProgID="Word.Document.12" ShapeID="_x0000_i1025" DrawAspect="Content" ObjectID="_1646465011" r:id="rId7"/>
        </w:object>
      </w:r>
    </w:p>
    <w:p w:rsidR="009C0ECD" w:rsidRPr="0037371E" w:rsidRDefault="009C0ECD" w:rsidP="009C0ECD">
      <w:pPr>
        <w:jc w:val="both"/>
      </w:pPr>
      <w:bookmarkStart w:id="0" w:name="_GoBack"/>
      <w:bookmarkEnd w:id="0"/>
      <w:r w:rsidRPr="0037371E">
        <w:t>КРУТ</w:t>
      </w:r>
      <w:r w:rsidR="00A020CE">
        <w:t>ИХИНСКИЙ ВЕСТНИК    19 марта</w:t>
      </w:r>
      <w:r>
        <w:t xml:space="preserve">  2020</w:t>
      </w:r>
      <w:r w:rsidRPr="0037371E">
        <w:t xml:space="preserve">г.                                </w:t>
      </w:r>
    </w:p>
    <w:p w:rsidR="009C0ECD" w:rsidRPr="0037371E" w:rsidRDefault="009C0ECD" w:rsidP="009C0ECD">
      <w:pPr>
        <w:jc w:val="both"/>
      </w:pPr>
      <w:r w:rsidRPr="0037371E">
        <w:t xml:space="preserve">  Тираж   5 экземпляров</w:t>
      </w:r>
    </w:p>
    <w:p w:rsidR="009C0ECD" w:rsidRPr="0037371E" w:rsidRDefault="009C0ECD" w:rsidP="009C0ECD">
      <w:pPr>
        <w:jc w:val="both"/>
      </w:pPr>
      <w:r w:rsidRPr="0037371E">
        <w:t>Адрес издателя: 632287 НСО Кыштовский район</w:t>
      </w:r>
    </w:p>
    <w:p w:rsidR="009C0ECD" w:rsidRPr="00344FE4" w:rsidRDefault="009C0ECD" w:rsidP="009C0ECD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9C0ECD" w:rsidRPr="001B655F" w:rsidRDefault="009C0ECD" w:rsidP="009C0ECD">
      <w:pPr>
        <w:spacing w:line="240" w:lineRule="exact"/>
        <w:jc w:val="both"/>
        <w:rPr>
          <w:sz w:val="24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BF67E7">
      <w:pgSz w:w="11906" w:h="16838"/>
      <w:pgMar w:top="1134" w:right="11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11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D4078"/>
    <w:rsid w:val="00050AAD"/>
    <w:rsid w:val="0007799E"/>
    <w:rsid w:val="00083193"/>
    <w:rsid w:val="001117EC"/>
    <w:rsid w:val="001B5E45"/>
    <w:rsid w:val="001F1133"/>
    <w:rsid w:val="00347B0A"/>
    <w:rsid w:val="003C5139"/>
    <w:rsid w:val="003C70D8"/>
    <w:rsid w:val="004A0C27"/>
    <w:rsid w:val="004B4428"/>
    <w:rsid w:val="00511573"/>
    <w:rsid w:val="0055776E"/>
    <w:rsid w:val="00575551"/>
    <w:rsid w:val="00585045"/>
    <w:rsid w:val="0058797A"/>
    <w:rsid w:val="005D30DD"/>
    <w:rsid w:val="007D2479"/>
    <w:rsid w:val="007E6F00"/>
    <w:rsid w:val="008205F4"/>
    <w:rsid w:val="008D3473"/>
    <w:rsid w:val="00953116"/>
    <w:rsid w:val="009C0ECD"/>
    <w:rsid w:val="00A020CE"/>
    <w:rsid w:val="00A36940"/>
    <w:rsid w:val="00A940D3"/>
    <w:rsid w:val="00B813AC"/>
    <w:rsid w:val="00BE4BE6"/>
    <w:rsid w:val="00BF67E7"/>
    <w:rsid w:val="00C20C88"/>
    <w:rsid w:val="00C955A4"/>
    <w:rsid w:val="00CE1339"/>
    <w:rsid w:val="00E22990"/>
    <w:rsid w:val="00E4717D"/>
    <w:rsid w:val="00E95B9E"/>
    <w:rsid w:val="00ED50EC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9">
    <w:name w:val="Body Text"/>
    <w:basedOn w:val="a"/>
    <w:link w:val="a8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9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55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55A4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231D-B773-4D86-A530-9B63D82F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24</cp:revision>
  <cp:lastPrinted>2020-02-03T03:42:00Z</cp:lastPrinted>
  <dcterms:created xsi:type="dcterms:W3CDTF">2019-03-04T03:54:00Z</dcterms:created>
  <dcterms:modified xsi:type="dcterms:W3CDTF">2020-03-23T04:37:00Z</dcterms:modified>
</cp:coreProperties>
</file>