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2EFD" w:rsidRPr="00CA1C37" w:rsidRDefault="00522EFD" w:rsidP="00522EFD">
      <w:pPr>
        <w:spacing w:after="0" w:line="240" w:lineRule="auto"/>
        <w:contextualSpacing/>
        <w:jc w:val="both"/>
        <w:rPr>
          <w:rFonts w:ascii="Times New Roman" w:hAnsi="Times New Roman"/>
          <w:sz w:val="28"/>
          <w:szCs w:val="28"/>
        </w:rPr>
      </w:pPr>
      <w:r w:rsidRPr="00CA1C37">
        <w:rPr>
          <w:rFonts w:ascii="Times New Roman" w:hAnsi="Times New Roman"/>
          <w:sz w:val="28"/>
          <w:szCs w:val="28"/>
        </w:rPr>
        <w:t xml:space="preserve">Порядок признания гражданина </w:t>
      </w:r>
      <w:proofErr w:type="gramStart"/>
      <w:r w:rsidRPr="00CA1C37">
        <w:rPr>
          <w:rFonts w:ascii="Times New Roman" w:hAnsi="Times New Roman"/>
          <w:sz w:val="28"/>
          <w:szCs w:val="28"/>
        </w:rPr>
        <w:t>малоимущим</w:t>
      </w:r>
      <w:proofErr w:type="gramEnd"/>
    </w:p>
    <w:p w:rsidR="00522EFD" w:rsidRPr="00CA1C37" w:rsidRDefault="00522EFD" w:rsidP="00522EFD">
      <w:pPr>
        <w:spacing w:after="0" w:line="240" w:lineRule="auto"/>
        <w:contextualSpacing/>
        <w:jc w:val="both"/>
        <w:rPr>
          <w:rFonts w:ascii="Times New Roman" w:hAnsi="Times New Roman"/>
          <w:sz w:val="28"/>
          <w:szCs w:val="28"/>
        </w:rPr>
      </w:pPr>
    </w:p>
    <w:p w:rsidR="00522EFD" w:rsidRPr="00CA1C37" w:rsidRDefault="00522EFD" w:rsidP="00522EFD">
      <w:pPr>
        <w:spacing w:after="0" w:line="240" w:lineRule="auto"/>
        <w:contextualSpacing/>
        <w:jc w:val="both"/>
        <w:rPr>
          <w:rFonts w:ascii="Times New Roman" w:hAnsi="Times New Roman"/>
          <w:sz w:val="28"/>
          <w:szCs w:val="28"/>
        </w:rPr>
      </w:pPr>
      <w:r w:rsidRPr="00CA1C37">
        <w:rPr>
          <w:rFonts w:ascii="Times New Roman" w:hAnsi="Times New Roman"/>
          <w:sz w:val="28"/>
          <w:szCs w:val="28"/>
        </w:rPr>
        <w:tab/>
        <w:t>Гражданин или семья признаются малоимущими с целью получения государственной социальной помощи органом социальной защиты населения на основании заявления гражданина, поданного от имени семьи или себя лично.</w:t>
      </w:r>
      <w:r w:rsidRPr="00CA1C37">
        <w:rPr>
          <w:rFonts w:ascii="Times New Roman" w:hAnsi="Times New Roman"/>
          <w:sz w:val="28"/>
          <w:szCs w:val="28"/>
        </w:rPr>
        <w:tab/>
      </w:r>
    </w:p>
    <w:p w:rsidR="00522EFD" w:rsidRPr="00CA1C37" w:rsidRDefault="00522EFD" w:rsidP="00522EFD">
      <w:pPr>
        <w:spacing w:after="0" w:line="240" w:lineRule="auto"/>
        <w:contextualSpacing/>
        <w:jc w:val="both"/>
        <w:rPr>
          <w:rFonts w:ascii="Times New Roman" w:hAnsi="Times New Roman"/>
          <w:sz w:val="28"/>
          <w:szCs w:val="28"/>
        </w:rPr>
      </w:pPr>
      <w:r w:rsidRPr="00CA1C37">
        <w:rPr>
          <w:rFonts w:ascii="Times New Roman" w:hAnsi="Times New Roman"/>
          <w:sz w:val="28"/>
          <w:szCs w:val="28"/>
        </w:rPr>
        <w:tab/>
        <w:t>Для признания одиноко проживающего гражданина или семьи малоимущими в целях получения государственной социальной помощи оценивается их доход (среднедушевой доход) (Преамбула Закона от 05.04.2003 N 44-ФЗ; ст. 1, ч. 4 ст. 8 Закона от 17.07.1999 N 178-ФЗ).</w:t>
      </w:r>
    </w:p>
    <w:p w:rsidR="00522EFD" w:rsidRPr="00CA1C37" w:rsidRDefault="00522EFD" w:rsidP="00522EFD">
      <w:pPr>
        <w:spacing w:after="0" w:line="240" w:lineRule="auto"/>
        <w:contextualSpacing/>
        <w:jc w:val="both"/>
        <w:rPr>
          <w:rFonts w:ascii="Times New Roman" w:hAnsi="Times New Roman"/>
          <w:sz w:val="28"/>
          <w:szCs w:val="28"/>
        </w:rPr>
      </w:pPr>
      <w:r w:rsidRPr="00CA1C37">
        <w:rPr>
          <w:rFonts w:ascii="Times New Roman" w:hAnsi="Times New Roman"/>
          <w:sz w:val="28"/>
          <w:szCs w:val="28"/>
        </w:rPr>
        <w:tab/>
        <w:t>Государственная социальная помощь назначается по заявлению гражданина (его представителя), поданному от имени своей семьи или от себя лично (для малоимущих одиноко проживающих граждан). Заявление представляется в органы социальной защиты населения по месту жительства или месту пребывания гражданина либо через МФЦ в бумажной или электронной форме (</w:t>
      </w:r>
      <w:proofErr w:type="gramStart"/>
      <w:r w:rsidRPr="00CA1C37">
        <w:rPr>
          <w:rFonts w:ascii="Times New Roman" w:hAnsi="Times New Roman"/>
          <w:sz w:val="28"/>
          <w:szCs w:val="28"/>
        </w:rPr>
        <w:t>ч</w:t>
      </w:r>
      <w:proofErr w:type="gramEnd"/>
      <w:r w:rsidRPr="00CA1C37">
        <w:rPr>
          <w:rFonts w:ascii="Times New Roman" w:hAnsi="Times New Roman"/>
          <w:sz w:val="28"/>
          <w:szCs w:val="28"/>
        </w:rPr>
        <w:t>. 2 ст. 8 Закона N 178-ФЗ).</w:t>
      </w:r>
    </w:p>
    <w:p w:rsidR="00522EFD" w:rsidRPr="00CA1C37" w:rsidRDefault="00522EFD" w:rsidP="00522EFD">
      <w:pPr>
        <w:spacing w:after="0" w:line="240" w:lineRule="auto"/>
        <w:contextualSpacing/>
        <w:jc w:val="both"/>
        <w:rPr>
          <w:rFonts w:ascii="Times New Roman" w:hAnsi="Times New Roman"/>
          <w:sz w:val="28"/>
          <w:szCs w:val="28"/>
        </w:rPr>
      </w:pPr>
      <w:r w:rsidRPr="00CA1C37">
        <w:rPr>
          <w:rFonts w:ascii="Times New Roman" w:hAnsi="Times New Roman"/>
          <w:sz w:val="28"/>
          <w:szCs w:val="28"/>
        </w:rPr>
        <w:tab/>
        <w:t>В заявлении указываются сведения о составе семьи, доходах и принадлежащем гражданину (его семье) имуществе на праве собственности, а также сведения о получении государственной социальной помощи в виде предоставления социальных услуг (ст. 2 Закона N 44-ФЗ).</w:t>
      </w:r>
    </w:p>
    <w:p w:rsidR="00522EFD" w:rsidRPr="00CA1C37" w:rsidRDefault="00522EFD" w:rsidP="00522EFD">
      <w:pPr>
        <w:spacing w:after="0" w:line="240" w:lineRule="auto"/>
        <w:contextualSpacing/>
        <w:jc w:val="both"/>
        <w:rPr>
          <w:rFonts w:ascii="Times New Roman" w:hAnsi="Times New Roman"/>
          <w:sz w:val="28"/>
          <w:szCs w:val="28"/>
        </w:rPr>
      </w:pPr>
      <w:r w:rsidRPr="00CA1C37">
        <w:rPr>
          <w:rFonts w:ascii="Times New Roman" w:hAnsi="Times New Roman"/>
          <w:sz w:val="28"/>
          <w:szCs w:val="28"/>
        </w:rPr>
        <w:tab/>
        <w:t>Учет доходов и расчет среднедушевого дохода семьи и дохода одиноко проживающего гражданина производятся органом соцзащиты населения на основании сведений, указанных в заявлении. Указанные сведения проверяются в порядке межведомственного взаимодействия (ст. ст. 2, 3 Закона N 44-ФЗ).</w:t>
      </w:r>
    </w:p>
    <w:p w:rsidR="00522EFD" w:rsidRPr="00CA1C37" w:rsidRDefault="00522EFD" w:rsidP="00522EFD">
      <w:pPr>
        <w:spacing w:after="0" w:line="240" w:lineRule="auto"/>
        <w:contextualSpacing/>
        <w:jc w:val="both"/>
        <w:rPr>
          <w:rFonts w:ascii="Times New Roman" w:hAnsi="Times New Roman"/>
          <w:sz w:val="28"/>
          <w:szCs w:val="28"/>
        </w:rPr>
      </w:pPr>
      <w:r w:rsidRPr="00CA1C37">
        <w:rPr>
          <w:rFonts w:ascii="Times New Roman" w:hAnsi="Times New Roman"/>
          <w:sz w:val="28"/>
          <w:szCs w:val="28"/>
        </w:rPr>
        <w:tab/>
        <w:t>В целях расчета среднедушевого дохода семьей признаются лица, связанные родством и (или) свойством, совместно проживающие и ведущие совместное хозяйство, - супруги, их дети и родители, усыновители и усыновленные, братья и сестры, пасынки и падчерицы (ст. 13 Закона N 44-ФЗ).</w:t>
      </w:r>
    </w:p>
    <w:p w:rsidR="00522EFD" w:rsidRPr="00CA1C37" w:rsidRDefault="00522EFD" w:rsidP="00522EFD">
      <w:pPr>
        <w:spacing w:after="0" w:line="240" w:lineRule="auto"/>
        <w:contextualSpacing/>
        <w:jc w:val="both"/>
        <w:rPr>
          <w:rFonts w:ascii="Times New Roman" w:hAnsi="Times New Roman"/>
          <w:sz w:val="28"/>
          <w:szCs w:val="28"/>
        </w:rPr>
      </w:pPr>
      <w:r w:rsidRPr="00CA1C37">
        <w:rPr>
          <w:rFonts w:ascii="Times New Roman" w:hAnsi="Times New Roman"/>
          <w:sz w:val="28"/>
          <w:szCs w:val="28"/>
        </w:rPr>
        <w:tab/>
        <w:t>Лица, которые не включаются в состав семьи</w:t>
      </w:r>
    </w:p>
    <w:p w:rsidR="00522EFD" w:rsidRPr="00CA1C37" w:rsidRDefault="00522EFD" w:rsidP="00522EFD">
      <w:pPr>
        <w:spacing w:after="0" w:line="240" w:lineRule="auto"/>
        <w:contextualSpacing/>
        <w:jc w:val="both"/>
        <w:rPr>
          <w:rFonts w:ascii="Times New Roman" w:hAnsi="Times New Roman"/>
          <w:sz w:val="28"/>
          <w:szCs w:val="28"/>
        </w:rPr>
      </w:pPr>
      <w:r w:rsidRPr="00CA1C37">
        <w:rPr>
          <w:rFonts w:ascii="Times New Roman" w:hAnsi="Times New Roman"/>
          <w:sz w:val="28"/>
          <w:szCs w:val="28"/>
        </w:rPr>
        <w:tab/>
        <w:t>В состав семьи не включаются (ст. 14 Закона N 44-ФЗ):</w:t>
      </w:r>
    </w:p>
    <w:p w:rsidR="00522EFD" w:rsidRPr="00CA1C37" w:rsidRDefault="00522EFD" w:rsidP="00522EFD">
      <w:pPr>
        <w:spacing w:after="0" w:line="240" w:lineRule="auto"/>
        <w:contextualSpacing/>
        <w:jc w:val="both"/>
        <w:rPr>
          <w:rFonts w:ascii="Times New Roman" w:hAnsi="Times New Roman"/>
          <w:sz w:val="28"/>
          <w:szCs w:val="28"/>
        </w:rPr>
      </w:pPr>
      <w:r w:rsidRPr="00CA1C37">
        <w:rPr>
          <w:rFonts w:ascii="Times New Roman" w:hAnsi="Times New Roman"/>
          <w:sz w:val="28"/>
          <w:szCs w:val="28"/>
        </w:rPr>
        <w:tab/>
        <w:t>•</w:t>
      </w:r>
      <w:r w:rsidRPr="00CA1C37">
        <w:rPr>
          <w:rFonts w:ascii="Times New Roman" w:hAnsi="Times New Roman"/>
          <w:sz w:val="28"/>
          <w:szCs w:val="28"/>
        </w:rPr>
        <w:tab/>
        <w:t>военнослужащие, проходящие военную службу по призыву в качестве сержантов, старшин, солдат или матросов, а также обучающиеся в военных профессиональных организациях и военных вузах и не заключившие контракт о прохождении военной службы;</w:t>
      </w:r>
    </w:p>
    <w:p w:rsidR="00522EFD" w:rsidRPr="00CA1C37" w:rsidRDefault="00522EFD" w:rsidP="00522EFD">
      <w:pPr>
        <w:spacing w:after="0" w:line="240" w:lineRule="auto"/>
        <w:contextualSpacing/>
        <w:jc w:val="both"/>
        <w:rPr>
          <w:rFonts w:ascii="Times New Roman" w:hAnsi="Times New Roman"/>
          <w:sz w:val="28"/>
          <w:szCs w:val="28"/>
        </w:rPr>
      </w:pPr>
      <w:r w:rsidRPr="00CA1C37">
        <w:rPr>
          <w:rFonts w:ascii="Times New Roman" w:hAnsi="Times New Roman"/>
          <w:sz w:val="28"/>
          <w:szCs w:val="28"/>
        </w:rPr>
        <w:tab/>
        <w:t>•</w:t>
      </w:r>
      <w:r w:rsidRPr="00CA1C37">
        <w:rPr>
          <w:rFonts w:ascii="Times New Roman" w:hAnsi="Times New Roman"/>
          <w:sz w:val="28"/>
          <w:szCs w:val="28"/>
        </w:rPr>
        <w:tab/>
        <w:t>лица, отбывающие наказание в виде лишения свободы, либо в отношении которых применена мера пресечения в виде заключения под стражу, либо находящиеся на принудительном лечении по решению суда;</w:t>
      </w:r>
    </w:p>
    <w:p w:rsidR="00522EFD" w:rsidRPr="00CA1C37" w:rsidRDefault="00522EFD" w:rsidP="00522EFD">
      <w:pPr>
        <w:spacing w:after="0" w:line="240" w:lineRule="auto"/>
        <w:contextualSpacing/>
        <w:jc w:val="both"/>
        <w:rPr>
          <w:rFonts w:ascii="Times New Roman" w:hAnsi="Times New Roman"/>
          <w:sz w:val="28"/>
          <w:szCs w:val="28"/>
        </w:rPr>
      </w:pPr>
      <w:r w:rsidRPr="00CA1C37">
        <w:rPr>
          <w:rFonts w:ascii="Times New Roman" w:hAnsi="Times New Roman"/>
          <w:sz w:val="28"/>
          <w:szCs w:val="28"/>
        </w:rPr>
        <w:tab/>
        <w:t>•</w:t>
      </w:r>
      <w:r w:rsidRPr="00CA1C37">
        <w:rPr>
          <w:rFonts w:ascii="Times New Roman" w:hAnsi="Times New Roman"/>
          <w:sz w:val="28"/>
          <w:szCs w:val="28"/>
        </w:rPr>
        <w:tab/>
        <w:t>лица, находящиеся на полном государственном обеспечении.</w:t>
      </w:r>
    </w:p>
    <w:p w:rsidR="00522EFD" w:rsidRPr="00CA1C37" w:rsidRDefault="00522EFD" w:rsidP="00522EFD">
      <w:pPr>
        <w:spacing w:after="0" w:line="240" w:lineRule="auto"/>
        <w:contextualSpacing/>
        <w:jc w:val="both"/>
        <w:rPr>
          <w:rFonts w:ascii="Times New Roman" w:hAnsi="Times New Roman"/>
          <w:sz w:val="28"/>
          <w:szCs w:val="28"/>
        </w:rPr>
      </w:pPr>
      <w:r w:rsidRPr="00CA1C37">
        <w:rPr>
          <w:rFonts w:ascii="Times New Roman" w:hAnsi="Times New Roman"/>
          <w:sz w:val="28"/>
          <w:szCs w:val="28"/>
        </w:rPr>
        <w:tab/>
        <w:t>При расчете учитывается сумма доходов членов семьи (одинокого гражданина) за три последних календарных месяца, предшествующих месяцу подачи заявления. Среднедушевой доход семьи определяется путем деления одной трети суммы доходов всех ее членов на число членов семьи. Доход одинокого гражданина определяется как одна треть суммы его доходов.</w:t>
      </w:r>
    </w:p>
    <w:p w:rsidR="00522EFD" w:rsidRPr="00CA1C37" w:rsidRDefault="00522EFD" w:rsidP="00522EFD">
      <w:pPr>
        <w:spacing w:after="0" w:line="240" w:lineRule="auto"/>
        <w:contextualSpacing/>
        <w:jc w:val="both"/>
        <w:rPr>
          <w:rFonts w:ascii="Times New Roman" w:hAnsi="Times New Roman"/>
          <w:sz w:val="28"/>
          <w:szCs w:val="28"/>
        </w:rPr>
      </w:pPr>
      <w:r w:rsidRPr="00CA1C37">
        <w:rPr>
          <w:rFonts w:ascii="Times New Roman" w:hAnsi="Times New Roman"/>
          <w:sz w:val="28"/>
          <w:szCs w:val="28"/>
        </w:rPr>
        <w:lastRenderedPageBreak/>
        <w:tab/>
        <w:t xml:space="preserve">При этом в состав доходов входят, например, зарплата, пенсии, стипендии, пособия и не входят, в частности, государственная социальная помощь в виде денежных выплат и натуральной помощи. Также из дохода исключается сумма уплаченных алиментов (ст. ст. 1, 4, 5, 15 Закона N 44-ФЗ; </w:t>
      </w:r>
      <w:proofErr w:type="spellStart"/>
      <w:r w:rsidRPr="00CA1C37">
        <w:rPr>
          <w:rFonts w:ascii="Times New Roman" w:hAnsi="Times New Roman"/>
          <w:sz w:val="28"/>
          <w:szCs w:val="28"/>
        </w:rPr>
        <w:t>пп</w:t>
      </w:r>
      <w:proofErr w:type="spellEnd"/>
      <w:r w:rsidRPr="00CA1C37">
        <w:rPr>
          <w:rFonts w:ascii="Times New Roman" w:hAnsi="Times New Roman"/>
          <w:sz w:val="28"/>
          <w:szCs w:val="28"/>
        </w:rPr>
        <w:t>. "а", "</w:t>
      </w:r>
      <w:proofErr w:type="spellStart"/>
      <w:r w:rsidRPr="00CA1C37">
        <w:rPr>
          <w:rFonts w:ascii="Times New Roman" w:hAnsi="Times New Roman"/>
          <w:sz w:val="28"/>
          <w:szCs w:val="28"/>
        </w:rPr>
        <w:t>д</w:t>
      </w:r>
      <w:proofErr w:type="spellEnd"/>
      <w:r w:rsidRPr="00CA1C37">
        <w:rPr>
          <w:rFonts w:ascii="Times New Roman" w:hAnsi="Times New Roman"/>
          <w:sz w:val="28"/>
          <w:szCs w:val="28"/>
        </w:rPr>
        <w:t>" п. 1, п. п. 2, 3 Перечня видов доходов, утв. Постановлением Правительства РФ от 20.08.2003 N 512).</w:t>
      </w:r>
    </w:p>
    <w:p w:rsidR="00522EFD" w:rsidRPr="00CA1C37" w:rsidRDefault="00522EFD" w:rsidP="00522EFD">
      <w:pPr>
        <w:spacing w:after="0" w:line="240" w:lineRule="auto"/>
        <w:contextualSpacing/>
        <w:jc w:val="both"/>
        <w:rPr>
          <w:rFonts w:ascii="Times New Roman" w:hAnsi="Times New Roman"/>
          <w:sz w:val="28"/>
          <w:szCs w:val="28"/>
        </w:rPr>
      </w:pPr>
    </w:p>
    <w:p w:rsidR="00522EFD" w:rsidRPr="00CA1C37" w:rsidRDefault="00522EFD" w:rsidP="00522EFD">
      <w:pPr>
        <w:spacing w:after="0" w:line="240" w:lineRule="auto"/>
        <w:contextualSpacing/>
        <w:jc w:val="both"/>
        <w:rPr>
          <w:rFonts w:ascii="Times New Roman" w:hAnsi="Times New Roman"/>
          <w:sz w:val="28"/>
          <w:szCs w:val="28"/>
        </w:rPr>
      </w:pPr>
      <w:r w:rsidRPr="00CA1C37">
        <w:rPr>
          <w:rFonts w:ascii="Times New Roman" w:hAnsi="Times New Roman"/>
          <w:sz w:val="28"/>
          <w:szCs w:val="28"/>
        </w:rPr>
        <w:tab/>
      </w:r>
      <w:r w:rsidRPr="00CA1C37">
        <w:rPr>
          <w:rFonts w:ascii="Times New Roman" w:hAnsi="Times New Roman"/>
          <w:sz w:val="28"/>
          <w:szCs w:val="28"/>
        </w:rPr>
        <w:tab/>
      </w:r>
      <w:r w:rsidRPr="00CA1C37">
        <w:rPr>
          <w:rFonts w:ascii="Times New Roman" w:hAnsi="Times New Roman"/>
          <w:sz w:val="28"/>
          <w:szCs w:val="28"/>
        </w:rPr>
        <w:tab/>
      </w:r>
      <w:r w:rsidRPr="00CA1C37">
        <w:rPr>
          <w:rFonts w:ascii="Times New Roman" w:hAnsi="Times New Roman"/>
          <w:sz w:val="28"/>
          <w:szCs w:val="28"/>
        </w:rPr>
        <w:tab/>
      </w:r>
      <w:r>
        <w:rPr>
          <w:rFonts w:ascii="Times New Roman" w:hAnsi="Times New Roman"/>
          <w:sz w:val="28"/>
          <w:szCs w:val="28"/>
        </w:rPr>
        <w:t>Панафидин С.Д.</w:t>
      </w:r>
    </w:p>
    <w:p w:rsidR="00522EFD" w:rsidRPr="00CA1C37" w:rsidRDefault="00522EFD" w:rsidP="00522EFD">
      <w:pPr>
        <w:spacing w:after="0" w:line="240" w:lineRule="auto"/>
        <w:contextualSpacing/>
        <w:jc w:val="both"/>
        <w:rPr>
          <w:rFonts w:ascii="Times New Roman" w:hAnsi="Times New Roman"/>
          <w:sz w:val="28"/>
          <w:szCs w:val="28"/>
        </w:rPr>
      </w:pPr>
    </w:p>
    <w:p w:rsidR="00522EFD" w:rsidRPr="00CA1C37" w:rsidRDefault="00522EFD" w:rsidP="00522EFD">
      <w:pPr>
        <w:spacing w:after="0" w:line="240" w:lineRule="auto"/>
        <w:contextualSpacing/>
        <w:jc w:val="both"/>
        <w:rPr>
          <w:rFonts w:ascii="Times New Roman" w:hAnsi="Times New Roman"/>
          <w:sz w:val="28"/>
          <w:szCs w:val="28"/>
        </w:rPr>
      </w:pPr>
    </w:p>
    <w:p w:rsidR="00522EFD" w:rsidRPr="00CA1C37" w:rsidRDefault="00522EFD" w:rsidP="00522EFD">
      <w:pPr>
        <w:spacing w:after="0" w:line="240" w:lineRule="auto"/>
        <w:contextualSpacing/>
        <w:jc w:val="both"/>
        <w:rPr>
          <w:rFonts w:ascii="Times New Roman" w:hAnsi="Times New Roman"/>
          <w:sz w:val="28"/>
          <w:szCs w:val="28"/>
        </w:rPr>
      </w:pPr>
    </w:p>
    <w:p w:rsidR="00522EFD" w:rsidRPr="00CA1C37" w:rsidRDefault="00522EFD" w:rsidP="00522EFD">
      <w:pPr>
        <w:spacing w:after="0" w:line="240" w:lineRule="auto"/>
        <w:contextualSpacing/>
        <w:jc w:val="both"/>
        <w:rPr>
          <w:rFonts w:ascii="Times New Roman" w:hAnsi="Times New Roman"/>
          <w:sz w:val="28"/>
          <w:szCs w:val="28"/>
        </w:rPr>
      </w:pPr>
    </w:p>
    <w:p w:rsidR="00522EFD" w:rsidRPr="00CA1C37" w:rsidRDefault="00522EFD" w:rsidP="00522EFD">
      <w:pPr>
        <w:spacing w:after="0" w:line="240" w:lineRule="auto"/>
        <w:contextualSpacing/>
        <w:jc w:val="both"/>
        <w:rPr>
          <w:rFonts w:ascii="Times New Roman" w:hAnsi="Times New Roman"/>
          <w:sz w:val="28"/>
          <w:szCs w:val="28"/>
        </w:rPr>
      </w:pPr>
    </w:p>
    <w:p w:rsidR="00522EFD" w:rsidRPr="00CA1C37" w:rsidRDefault="00522EFD" w:rsidP="00522EFD">
      <w:pPr>
        <w:spacing w:after="0" w:line="240" w:lineRule="auto"/>
        <w:contextualSpacing/>
        <w:jc w:val="both"/>
        <w:rPr>
          <w:rFonts w:ascii="Times New Roman" w:hAnsi="Times New Roman"/>
          <w:sz w:val="28"/>
          <w:szCs w:val="28"/>
        </w:rPr>
      </w:pPr>
    </w:p>
    <w:p w:rsidR="00522EFD" w:rsidRPr="00CA1C37" w:rsidRDefault="00522EFD" w:rsidP="00522EFD">
      <w:pPr>
        <w:spacing w:after="0" w:line="240" w:lineRule="auto"/>
        <w:contextualSpacing/>
        <w:jc w:val="both"/>
        <w:rPr>
          <w:rFonts w:ascii="Times New Roman" w:hAnsi="Times New Roman"/>
          <w:sz w:val="28"/>
          <w:szCs w:val="28"/>
        </w:rPr>
      </w:pPr>
    </w:p>
    <w:p w:rsidR="00522EFD" w:rsidRPr="00CA1C37" w:rsidRDefault="00522EFD" w:rsidP="00522EFD">
      <w:pPr>
        <w:spacing w:after="0" w:line="240" w:lineRule="auto"/>
        <w:contextualSpacing/>
        <w:jc w:val="both"/>
        <w:rPr>
          <w:rFonts w:ascii="Times New Roman" w:hAnsi="Times New Roman"/>
          <w:sz w:val="28"/>
          <w:szCs w:val="28"/>
        </w:rPr>
      </w:pPr>
    </w:p>
    <w:p w:rsidR="00522EFD" w:rsidRPr="00CA1C37" w:rsidRDefault="00522EFD" w:rsidP="00522EFD">
      <w:pPr>
        <w:spacing w:after="0" w:line="240" w:lineRule="auto"/>
        <w:contextualSpacing/>
        <w:jc w:val="both"/>
        <w:rPr>
          <w:rFonts w:ascii="Times New Roman" w:hAnsi="Times New Roman"/>
          <w:sz w:val="28"/>
          <w:szCs w:val="28"/>
        </w:rPr>
      </w:pPr>
    </w:p>
    <w:p w:rsidR="008C5B76" w:rsidRDefault="008C5B76"/>
    <w:sectPr w:rsidR="008C5B76" w:rsidSect="008C5B7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22EFD"/>
    <w:rsid w:val="00522EFD"/>
    <w:rsid w:val="008C5B7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2EFD"/>
    <w:rPr>
      <w:rFonts w:ascii="Calibri" w:eastAsia="Times New Roman"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456</Words>
  <Characters>2604</Characters>
  <Application>Microsoft Office Word</Application>
  <DocSecurity>0</DocSecurity>
  <Lines>21</Lines>
  <Paragraphs>6</Paragraphs>
  <ScaleCrop>false</ScaleCrop>
  <Company>DreamLair</Company>
  <LinksUpToDate>false</LinksUpToDate>
  <CharactersWithSpaces>3054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Александров Н.М.</dc:creator>
  <cp:keywords/>
  <dc:description/>
  <cp:lastModifiedBy>Александров Н.М.</cp:lastModifiedBy>
  <cp:revision>2</cp:revision>
  <dcterms:created xsi:type="dcterms:W3CDTF">2023-02-03T06:05:00Z</dcterms:created>
  <dcterms:modified xsi:type="dcterms:W3CDTF">2023-02-03T06:05:00Z</dcterms:modified>
</cp:coreProperties>
</file>